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55" w:rsidRPr="00FC7E55" w:rsidRDefault="00FC7E55" w:rsidP="00FC7E55">
      <w:pPr>
        <w:spacing w:after="0" w:line="400" w:lineRule="atLeast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7E5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.05pt;height:.6pt" o:hrpct="980" o:hralign="center" o:hrstd="t" o:hrnoshade="t" o:hr="t" fillcolor="black" stroked="f"/>
        </w:pict>
      </w:r>
    </w:p>
    <w:p w:rsidR="00FC7E55" w:rsidRPr="00FC7E55" w:rsidRDefault="00FC7E55" w:rsidP="00FC7E55">
      <w:pPr>
        <w:spacing w:before="100" w:beforeAutospacing="1" w:after="280" w:line="420" w:lineRule="atLeast"/>
        <w:jc w:val="center"/>
        <w:rPr>
          <w:rFonts w:ascii="Arial CE" w:eastAsiaTheme="minorEastAsia" w:hAnsi="Arial CE" w:cs="Arial CE"/>
          <w:sz w:val="28"/>
          <w:szCs w:val="28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4"/>
          <w:szCs w:val="24"/>
          <w:lang w:eastAsia="pl-PL"/>
        </w:rPr>
        <w:t>Zielona Góra: Dostawa żywności do Domu Pomocy Społecznej dla Kombatantów im. Jana Lembasa przy ul. Lubuskiej 11 w Zielonej Górze z podziałem na zadania - liczba zadań 2.</w:t>
      </w:r>
      <w:r w:rsidRPr="00FC7E55">
        <w:rPr>
          <w:rFonts w:ascii="Arial CE" w:eastAsiaTheme="minorEastAsia" w:hAnsi="Arial CE" w:cs="Arial CE"/>
          <w:sz w:val="24"/>
          <w:szCs w:val="24"/>
          <w:lang w:eastAsia="pl-PL"/>
        </w:rPr>
        <w:br/>
      </w:r>
      <w:r w:rsidRPr="00FC7E55">
        <w:rPr>
          <w:rFonts w:ascii="Arial CE" w:eastAsiaTheme="minorEastAsia" w:hAnsi="Arial CE" w:cs="Arial CE"/>
          <w:b/>
          <w:bCs/>
          <w:sz w:val="24"/>
          <w:szCs w:val="24"/>
          <w:lang w:eastAsia="pl-PL"/>
        </w:rPr>
        <w:t>Numer ogłoszenia: 21428 - 2015; data zamieszczenia: 29.01.2015</w:t>
      </w:r>
      <w:r w:rsidRPr="00FC7E55">
        <w:rPr>
          <w:rFonts w:ascii="Arial CE" w:eastAsiaTheme="minorEastAsia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Zamieszczanie ogłoszenia: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obowiązkowe.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Ogłoszenie dotyczy: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zamówienia publicznego.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tak, numer ogłoszenia w BZP: 400412 - 2014r.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nie.</w:t>
      </w:r>
    </w:p>
    <w:p w:rsidR="00FC7E55" w:rsidRPr="00FC7E55" w:rsidRDefault="00FC7E55" w:rsidP="00FC7E55">
      <w:pPr>
        <w:spacing w:before="375" w:after="225" w:line="400" w:lineRule="atLeast"/>
        <w:jc w:val="both"/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I. 1) NAZWA I ADRES: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Dom Pomocy Społecznej dla Kombatantów im. Jana Lembasa, ul. Lubuska 11, </w:t>
      </w:r>
      <w:r w:rsidR="00287608">
        <w:rPr>
          <w:rFonts w:ascii="Arial CE" w:eastAsiaTheme="minorEastAsia" w:hAnsi="Arial CE" w:cs="Arial CE"/>
          <w:sz w:val="20"/>
          <w:szCs w:val="20"/>
          <w:lang w:eastAsia="pl-PL"/>
        </w:rPr>
        <w:br/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>65-265 Zielona Góra, woj. lubuskie, tel. 068 3270838, faks 068 3270838.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I. 2) RODZAJ ZAMAWIAJĄCEGO: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Inny: Jednostka Organizacyjna Urzędu Miasta.</w:t>
      </w:r>
    </w:p>
    <w:p w:rsidR="00FC7E55" w:rsidRPr="00FC7E55" w:rsidRDefault="00FC7E55" w:rsidP="00FC7E55">
      <w:pPr>
        <w:spacing w:before="375" w:after="225" w:line="400" w:lineRule="atLeast"/>
        <w:jc w:val="both"/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C7E55" w:rsidRPr="00FC7E55" w:rsidRDefault="00FC7E55" w:rsidP="00FC7E55">
      <w:pPr>
        <w:spacing w:before="375" w:after="225" w:line="400" w:lineRule="atLeast"/>
        <w:jc w:val="both"/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</w:pPr>
      <w:r w:rsidRPr="00FC7E55">
        <w:rPr>
          <w:rFonts w:ascii="Arial CE" w:eastAsiaTheme="minorEastAsia" w:hAnsi="Arial CE" w:cs="Arial CE"/>
          <w:sz w:val="20"/>
          <w:szCs w:val="20"/>
          <w:u w:val="single"/>
          <w:lang w:eastAsia="pl-PL"/>
        </w:rPr>
        <w:t>II.1) Nazwa nadana zamówieniu przez zamawiającego:</w:t>
      </w:r>
      <w:r w:rsidRPr="00FC7E55">
        <w:rPr>
          <w:rFonts w:ascii="Arial CE" w:eastAsiaTheme="minorEastAsia" w:hAnsi="Arial CE" w:cs="Arial CE"/>
          <w:b/>
          <w:bCs/>
          <w:sz w:val="20"/>
          <w:szCs w:val="20"/>
          <w:u w:val="single"/>
          <w:lang w:eastAsia="pl-PL"/>
        </w:rPr>
        <w:t xml:space="preserve"> Dostawa żywności do Domu Pomocy Społecznej dla Kombatantów im. Jana Lembasa przy ul. Lubuskiej 11 w Zielonej Górze z podziałem na zadania - liczba zadań 2.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II.2) Rodzaj zamówienia: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Dostawy.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Przedmiotem zamówienia jest dostawa (transport wraz </w:t>
      </w:r>
      <w:r w:rsidR="00287608">
        <w:rPr>
          <w:rFonts w:ascii="Arial CE" w:eastAsiaTheme="minorEastAsia" w:hAnsi="Arial CE" w:cs="Arial CE"/>
          <w:sz w:val="20"/>
          <w:szCs w:val="20"/>
          <w:lang w:eastAsia="pl-PL"/>
        </w:rPr>
        <w:br/>
      </w:r>
      <w:bookmarkStart w:id="0" w:name="_GoBack"/>
      <w:bookmarkEnd w:id="0"/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z wniesieniem) żywności do Domu Pomocy Społecznej dla Kombatantów im. Jana Lembasa przy ul. Lubuskiej 11 z podziałem na zadania - liczba zadań 2. 1. 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</w:p>
    <w:p w:rsidR="00FC7E55" w:rsidRDefault="00FC7E55" w:rsidP="00FC7E55">
      <w:pPr>
        <w:spacing w:before="100" w:beforeAutospacing="1" w:after="100" w:afterAutospacing="1" w:line="240" w:lineRule="auto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</w:p>
    <w:p w:rsidR="00FC7E55" w:rsidRPr="00FC7E55" w:rsidRDefault="00FC7E55" w:rsidP="00FC7E55">
      <w:pPr>
        <w:spacing w:before="100" w:beforeAutospacing="1" w:after="100" w:afterAutospacing="1" w:line="240" w:lineRule="auto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lastRenderedPageBreak/>
        <w:t>Zamawiający podzielił zamówienie na 2 części tj.:</w:t>
      </w:r>
    </w:p>
    <w:p w:rsidR="00FC7E55" w:rsidRPr="00FC7E55" w:rsidRDefault="00FC7E55" w:rsidP="00FC7E55">
      <w:pPr>
        <w:spacing w:before="100" w:beforeAutospacing="1" w:after="100" w:afterAutospacing="1" w:line="240" w:lineRule="auto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>Zadanie nr 1. Dostawa mięsa, produktów mięsnych i wędlin. Zadanie nr 2. Dostawa produktów mleczarskich. Szczegółowy opis przedmiotu zamówienia zawarty jest w załączniku nr 4 i 4.1 do SIWZ.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15.10.00.00-9, 15.13.11.30-5, 15.50.00.00-3.</w:t>
      </w:r>
    </w:p>
    <w:p w:rsidR="00FC7E55" w:rsidRPr="00FC7E55" w:rsidRDefault="00FC7E55" w:rsidP="00FC7E55">
      <w:pPr>
        <w:spacing w:before="375" w:after="225" w:line="400" w:lineRule="atLeast"/>
        <w:jc w:val="both"/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Przetarg nieograniczony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FC7E55" w:rsidRPr="00FC7E55" w:rsidRDefault="00FC7E55" w:rsidP="00FC7E5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7E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C7E5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C7E55" w:rsidRPr="00FC7E55" w:rsidRDefault="00FC7E55" w:rsidP="00FC7E55">
      <w:pPr>
        <w:spacing w:before="375" w:after="225" w:line="400" w:lineRule="atLeast"/>
        <w:jc w:val="both"/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Część NR: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1   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Nazwa: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Dostawa mięsa, produktów mięsnych i wędlin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30.12.2014.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3.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0.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C7E55" w:rsidRPr="00FC7E55" w:rsidRDefault="00FC7E55" w:rsidP="00FC7E5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7E55">
        <w:rPr>
          <w:rFonts w:ascii="Arial CE" w:eastAsia="Times New Roman" w:hAnsi="Arial CE" w:cs="Arial CE"/>
          <w:sz w:val="20"/>
          <w:szCs w:val="20"/>
          <w:lang w:eastAsia="pl-PL"/>
        </w:rPr>
        <w:t xml:space="preserve">ZAKŁADY MIĘSNE NIEBIESZCZAŃSCY </w:t>
      </w:r>
      <w:proofErr w:type="spellStart"/>
      <w:r w:rsidRPr="00FC7E55">
        <w:rPr>
          <w:rFonts w:ascii="Arial CE" w:eastAsia="Times New Roman" w:hAnsi="Arial CE" w:cs="Arial CE"/>
          <w:sz w:val="20"/>
          <w:szCs w:val="20"/>
          <w:lang w:eastAsia="pl-PL"/>
        </w:rPr>
        <w:t>Sp.j</w:t>
      </w:r>
      <w:proofErr w:type="spellEnd"/>
      <w:r w:rsidRPr="00FC7E55">
        <w:rPr>
          <w:rFonts w:ascii="Arial CE" w:eastAsia="Times New Roman" w:hAnsi="Arial CE" w:cs="Arial CE"/>
          <w:sz w:val="20"/>
          <w:szCs w:val="20"/>
          <w:lang w:eastAsia="pl-PL"/>
        </w:rPr>
        <w:t>., Proszówka 36, 59-620 Gryfów Śląski, kraj/woj. dolnośląskie.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FC7E55">
        <w:rPr>
          <w:rFonts w:ascii="Arial CE" w:eastAsiaTheme="minorEastAsia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>: 156687,80 PLN.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C7E55" w:rsidRPr="00FC7E55" w:rsidRDefault="00FC7E55" w:rsidP="00FC7E55">
      <w:pPr>
        <w:numPr>
          <w:ilvl w:val="0"/>
          <w:numId w:val="3"/>
        </w:numPr>
        <w:spacing w:before="100" w:beforeAutospacing="1" w:after="100" w:afterAutospacing="1" w:line="400" w:lineRule="atLeast"/>
        <w:ind w:left="675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Cena wybranej oferty: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224820,20</w:t>
      </w:r>
    </w:p>
    <w:p w:rsidR="00FC7E55" w:rsidRPr="00FC7E55" w:rsidRDefault="00FC7E55" w:rsidP="00FC7E55">
      <w:pPr>
        <w:numPr>
          <w:ilvl w:val="0"/>
          <w:numId w:val="3"/>
        </w:numPr>
        <w:spacing w:before="100" w:beforeAutospacing="1" w:after="100" w:afterAutospacing="1" w:line="400" w:lineRule="atLeast"/>
        <w:ind w:left="675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Oferta z najniższą ceną: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224820,20</w:t>
      </w: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285850,00</w:t>
      </w:r>
    </w:p>
    <w:p w:rsidR="00FC7E55" w:rsidRPr="00FC7E55" w:rsidRDefault="00FC7E55" w:rsidP="00FC7E55">
      <w:pPr>
        <w:numPr>
          <w:ilvl w:val="0"/>
          <w:numId w:val="3"/>
        </w:numPr>
        <w:spacing w:before="100" w:beforeAutospacing="1" w:after="100" w:afterAutospacing="1" w:line="400" w:lineRule="atLeast"/>
        <w:ind w:left="675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Waluta: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PLN.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Część NR: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2   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Nazwa: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Dostawa produktów mleczarskich</w:t>
      </w:r>
    </w:p>
    <w:p w:rsidR="00287608" w:rsidRDefault="00287608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</w:pP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lastRenderedPageBreak/>
        <w:t>IV.1) DATA UDZIELENIA ZAMÓWIENIA: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30.12.2014.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3.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0.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C7E55" w:rsidRPr="00FC7E55" w:rsidRDefault="00FC7E55" w:rsidP="00FC7E55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7E55">
        <w:rPr>
          <w:rFonts w:ascii="Arial CE" w:eastAsia="Times New Roman" w:hAnsi="Arial CE" w:cs="Arial CE"/>
          <w:sz w:val="20"/>
          <w:szCs w:val="20"/>
          <w:lang w:eastAsia="pl-PL"/>
        </w:rPr>
        <w:t>SPÓŁDZIELNIA OBROTU TOWAROWEGO PRZEMYSŁU MLECZARSKIEGO, Białystok ul. Handlowa 4, 15-959 Białystok, kraj/woj. podlaskie.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FC7E55">
        <w:rPr>
          <w:rFonts w:ascii="Arial CE" w:eastAsiaTheme="minorEastAsia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>: 146954,47 PLN.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C7E55" w:rsidRPr="00FC7E55" w:rsidRDefault="00FC7E55" w:rsidP="00FC7E55">
      <w:pPr>
        <w:numPr>
          <w:ilvl w:val="0"/>
          <w:numId w:val="5"/>
        </w:numPr>
        <w:spacing w:before="100" w:beforeAutospacing="1" w:after="100" w:afterAutospacing="1" w:line="400" w:lineRule="atLeast"/>
        <w:ind w:left="675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Cena wybranej oferty: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164915,00</w:t>
      </w:r>
    </w:p>
    <w:p w:rsidR="00FC7E55" w:rsidRPr="00FC7E55" w:rsidRDefault="00FC7E55" w:rsidP="00FC7E55">
      <w:pPr>
        <w:numPr>
          <w:ilvl w:val="0"/>
          <w:numId w:val="5"/>
        </w:numPr>
        <w:spacing w:before="100" w:beforeAutospacing="1" w:after="100" w:afterAutospacing="1" w:line="400" w:lineRule="atLeast"/>
        <w:ind w:left="675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Oferta z najniższą ceną: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164915,00</w:t>
      </w: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179795,00</w:t>
      </w:r>
    </w:p>
    <w:p w:rsidR="00FC7E55" w:rsidRPr="00FC7E55" w:rsidRDefault="00FC7E55" w:rsidP="00FC7E55">
      <w:pPr>
        <w:numPr>
          <w:ilvl w:val="0"/>
          <w:numId w:val="5"/>
        </w:numPr>
        <w:spacing w:before="100" w:beforeAutospacing="1" w:after="100" w:afterAutospacing="1" w:line="400" w:lineRule="atLeast"/>
        <w:ind w:left="675"/>
        <w:jc w:val="both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FC7E55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Waluta:</w:t>
      </w:r>
      <w:r w:rsidRPr="00FC7E55">
        <w:rPr>
          <w:rFonts w:ascii="Arial CE" w:eastAsiaTheme="minorEastAsia" w:hAnsi="Arial CE" w:cs="Arial CE"/>
          <w:sz w:val="20"/>
          <w:szCs w:val="20"/>
          <w:lang w:eastAsia="pl-PL"/>
        </w:rPr>
        <w:t xml:space="preserve"> PLN.</w:t>
      </w:r>
    </w:p>
    <w:p w:rsidR="00FC7E55" w:rsidRPr="00FC7E55" w:rsidRDefault="00FC7E55" w:rsidP="00FC7E55">
      <w:pPr>
        <w:spacing w:before="100" w:beforeAutospacing="1" w:after="100" w:afterAutospacing="1" w:line="4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C7E55" w:rsidRPr="00FC7E55" w:rsidRDefault="00FC7E55" w:rsidP="00FC7E55">
      <w:pPr>
        <w:spacing w:after="240" w:line="400" w:lineRule="atLeast"/>
        <w:ind w:left="566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7E55">
        <w:rPr>
          <w:rFonts w:ascii="Arial CE" w:eastAsia="Times New Roman" w:hAnsi="Arial CE" w:cs="Arial CE"/>
          <w:sz w:val="20"/>
          <w:szCs w:val="20"/>
          <w:lang w:eastAsia="pl-PL"/>
        </w:rPr>
        <w:t>p.o. DYREKTORA</w:t>
      </w:r>
    </w:p>
    <w:p w:rsidR="00FC7E55" w:rsidRPr="00FC7E55" w:rsidRDefault="00FC7E55" w:rsidP="00FC7E55">
      <w:pPr>
        <w:spacing w:after="0" w:line="240" w:lineRule="auto"/>
        <w:ind w:left="4248" w:firstLine="708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FC7E55">
        <w:rPr>
          <w:rFonts w:ascii="Arial CE" w:eastAsia="Times New Roman" w:hAnsi="Arial CE" w:cs="Arial CE"/>
          <w:sz w:val="18"/>
          <w:szCs w:val="18"/>
          <w:lang w:eastAsia="pl-PL"/>
        </w:rPr>
        <w:t>Domu Pomocy Społecznej dla Kombatantów</w:t>
      </w:r>
    </w:p>
    <w:p w:rsidR="00FC7E55" w:rsidRPr="00FC7E55" w:rsidRDefault="00FC7E55" w:rsidP="00FC7E55">
      <w:pPr>
        <w:spacing w:after="0" w:line="240" w:lineRule="auto"/>
        <w:ind w:left="4956" w:firstLine="708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FC7E55">
        <w:rPr>
          <w:rFonts w:ascii="Arial CE" w:eastAsia="Times New Roman" w:hAnsi="Arial CE" w:cs="Arial CE"/>
          <w:sz w:val="18"/>
          <w:szCs w:val="18"/>
          <w:lang w:eastAsia="pl-PL"/>
        </w:rPr>
        <w:t>w Zielonej Górze</w:t>
      </w:r>
    </w:p>
    <w:p w:rsidR="00FC7E55" w:rsidRPr="00FC7E55" w:rsidRDefault="00FC7E55" w:rsidP="00FC7E55">
      <w:pPr>
        <w:spacing w:before="100" w:beforeAutospacing="1" w:after="240" w:line="4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C7E55">
        <w:rPr>
          <w:rFonts w:ascii="Arial CE" w:eastAsia="Times New Roman" w:hAnsi="Arial CE" w:cs="Arial CE"/>
          <w:sz w:val="20"/>
          <w:szCs w:val="20"/>
          <w:lang w:eastAsia="pl-PL"/>
        </w:rPr>
        <w:t xml:space="preserve">                                                                                                  mgr Elżbieta Michałowska</w:t>
      </w:r>
    </w:p>
    <w:p w:rsidR="00507446" w:rsidRDefault="00507446"/>
    <w:sectPr w:rsidR="00507446">
      <w:headerReference w:type="firs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08" w:rsidRDefault="00287608" w:rsidP="00287608">
      <w:pPr>
        <w:spacing w:after="0" w:line="240" w:lineRule="auto"/>
      </w:pPr>
      <w:r>
        <w:separator/>
      </w:r>
    </w:p>
  </w:endnote>
  <w:endnote w:type="continuationSeparator" w:id="0">
    <w:p w:rsidR="00287608" w:rsidRDefault="00287608" w:rsidP="002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08" w:rsidRDefault="00287608" w:rsidP="00287608">
      <w:pPr>
        <w:spacing w:after="0" w:line="240" w:lineRule="auto"/>
      </w:pPr>
      <w:r>
        <w:separator/>
      </w:r>
    </w:p>
  </w:footnote>
  <w:footnote w:type="continuationSeparator" w:id="0">
    <w:p w:rsidR="00287608" w:rsidRDefault="00287608" w:rsidP="002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7608">
    <w:pPr>
      <w:pStyle w:val="Nagwek"/>
    </w:pPr>
    <w:r>
      <w:t xml:space="preserve">Dom Pomocy Społecznej dla Kombatantów </w:t>
    </w:r>
    <w:r>
      <w:tab/>
      <w:t xml:space="preserve">                                </w:t>
    </w:r>
    <w:r>
      <w:t xml:space="preserve">                           </w:t>
    </w:r>
    <w:r>
      <w:t>Zielona Góra, 29.01.2015 r.</w:t>
    </w:r>
  </w:p>
  <w:p w:rsidR="00000000" w:rsidRDefault="00287608">
    <w:pPr>
      <w:pStyle w:val="Nagwek"/>
    </w:pPr>
    <w:r>
      <w:t>im. Jana Lembasa</w:t>
    </w:r>
  </w:p>
  <w:p w:rsidR="00000000" w:rsidRDefault="00287608">
    <w:pPr>
      <w:pStyle w:val="Nagwek"/>
    </w:pPr>
    <w:r>
      <w:t>ul. Lubuska 11</w:t>
    </w:r>
  </w:p>
  <w:p w:rsidR="00000000" w:rsidRDefault="00287608">
    <w:pPr>
      <w:pStyle w:val="Nagwek"/>
      <w:tabs>
        <w:tab w:val="clear" w:pos="4536"/>
        <w:tab w:val="center" w:pos="4819"/>
      </w:tabs>
    </w:pPr>
    <w:r>
      <w:t>65-265 Zielona Góra</w:t>
    </w:r>
    <w:r>
      <w:tab/>
    </w:r>
  </w:p>
  <w:p w:rsidR="00000000" w:rsidRDefault="00287608">
    <w:pPr>
      <w:pStyle w:val="Nagwek"/>
    </w:pPr>
    <w:r>
      <w:t>Sprawa: DK.TG.3602.1.2014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664"/>
    <w:multiLevelType w:val="multilevel"/>
    <w:tmpl w:val="7E1A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A14A4"/>
    <w:multiLevelType w:val="multilevel"/>
    <w:tmpl w:val="08BE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59B"/>
    <w:multiLevelType w:val="multilevel"/>
    <w:tmpl w:val="4BF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413F7"/>
    <w:multiLevelType w:val="multilevel"/>
    <w:tmpl w:val="470E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6517B"/>
    <w:multiLevelType w:val="multilevel"/>
    <w:tmpl w:val="6AA2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55"/>
    <w:rsid w:val="00287608"/>
    <w:rsid w:val="00507446"/>
    <w:rsid w:val="00F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AE14-13D9-4532-9166-50BD0CED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E55"/>
  </w:style>
  <w:style w:type="paragraph" w:styleId="Stopka">
    <w:name w:val="footer"/>
    <w:basedOn w:val="Normalny"/>
    <w:link w:val="StopkaZnak"/>
    <w:uiPriority w:val="99"/>
    <w:unhideWhenUsed/>
    <w:rsid w:val="00287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Kombatanta</dc:creator>
  <cp:keywords/>
  <dc:description/>
  <cp:lastModifiedBy>DPS Kombatanta</cp:lastModifiedBy>
  <cp:revision>2</cp:revision>
  <dcterms:created xsi:type="dcterms:W3CDTF">2015-01-30T14:00:00Z</dcterms:created>
  <dcterms:modified xsi:type="dcterms:W3CDTF">2015-01-30T14:03:00Z</dcterms:modified>
</cp:coreProperties>
</file>